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D5" w:rsidRPr="000C4FD5" w:rsidRDefault="00C91501" w:rsidP="00C915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TO </w:t>
      </w:r>
      <w:r w:rsidR="006B0190"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190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SCRIMINATION </w:t>
      </w:r>
      <w:r w:rsidR="00003360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HARASSMENT</w:t>
      </w:r>
    </w:p>
    <w:p w:rsidR="000C4FD5" w:rsidRPr="000C4FD5" w:rsidRDefault="00003360" w:rsidP="000C4F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BSU Policies</w:t>
      </w:r>
      <w:r w:rsidR="000774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7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FD5" w:rsidRPr="000C4FD5">
        <w:rPr>
          <w:rFonts w:ascii="Times New Roman" w:eastAsia="Times New Roman" w:hAnsi="Times New Roman" w:cs="Times New Roman"/>
          <w:sz w:val="24"/>
          <w:szCs w:val="24"/>
        </w:rPr>
        <w:t xml:space="preserve">The Boise State Physics community and the university are based on caring, respect, and collaborative learning.  Neither discrimination nor harassment </w:t>
      </w:r>
      <w:r w:rsidR="000C4FD5" w:rsidRPr="000C4FD5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0C4FD5" w:rsidRPr="000C4FD5">
        <w:rPr>
          <w:rFonts w:ascii="Times New Roman" w:eastAsia="Times New Roman" w:hAnsi="Times New Roman" w:cs="Times New Roman"/>
          <w:sz w:val="24"/>
          <w:szCs w:val="24"/>
        </w:rPr>
        <w:t xml:space="preserve"> any place here.</w:t>
      </w:r>
      <w:r w:rsidR="000C4FD5" w:rsidRPr="000C4FD5">
        <w:rPr>
          <w:rFonts w:ascii="Times New Roman" w:eastAsia="Times New Roman" w:hAnsi="Times New Roman" w:cs="Times New Roman"/>
          <w:sz w:val="24"/>
          <w:szCs w:val="24"/>
        </w:rPr>
        <w:t xml:space="preserve">  The two most important pillars of workplace conduct from our university's Standards of Conduct (</w:t>
      </w:r>
      <w:hyperlink r:id="rId8" w:tgtFrame="_blank" w:history="1">
        <w:r w:rsidR="000C4FD5"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https://president.boisestate.edu/values/standards-of-conduct/</w:t>
        </w:r>
      </w:hyperlink>
      <w:r w:rsidR="000C4FD5" w:rsidRPr="000C4FD5">
        <w:rPr>
          <w:rFonts w:ascii="Times New Roman" w:eastAsia="Times New Roman" w:hAnsi="Times New Roman" w:cs="Times New Roman"/>
          <w:sz w:val="24"/>
          <w:szCs w:val="24"/>
        </w:rPr>
        <w:t>) are:</w:t>
      </w:r>
    </w:p>
    <w:p w:rsidR="000C4FD5" w:rsidRPr="000C4FD5" w:rsidRDefault="000C4FD5" w:rsidP="000C4F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1. Respect</w:t>
      </w:r>
    </w:p>
    <w:p w:rsidR="000C4FD5" w:rsidRPr="000C4FD5" w:rsidRDefault="000C4FD5" w:rsidP="000C4F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The University is committed to the principles of treating each community member with respect and dignity and maintaining a supportive environment in which all community members can reach their fullest potential. Each employee is expected to do his or her utmost to promote a respectful workplace culture that is free from harassment, intimidation, bias, or discrimination of any kind.</w:t>
      </w:r>
    </w:p>
    <w:p w:rsidR="000C4FD5" w:rsidRPr="000C4FD5" w:rsidRDefault="000C4FD5" w:rsidP="000C4F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2. Nondiscrimination and Non-harassment</w:t>
      </w:r>
    </w:p>
    <w:p w:rsidR="000C4FD5" w:rsidRPr="000C4FD5" w:rsidRDefault="000C4FD5" w:rsidP="000C4F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Boise State University is committed to maintaining a working and educational environment which is free of discrimination and harassment. University policies have been put in place to address these issues.</w:t>
      </w:r>
    </w:p>
    <w:p w:rsidR="000C4FD5" w:rsidRPr="000C4FD5" w:rsidRDefault="000C4FD5" w:rsidP="000C4F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The Policy Statement for University Policy 1065: Sexual Harassment, Sexual Misconduct, Dating Violence, Domestic Violence, and Stalking (attached, and available online at </w:t>
      </w:r>
      <w:hyperlink r:id="rId9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https://policy.boisestate.edu/governance-legal/sexual-harassment-dating-violence/</w:t>
        </w:r>
      </w:hyperlink>
      <w:r w:rsidRPr="000C4FD5">
        <w:rPr>
          <w:rFonts w:ascii="Times New Roman" w:eastAsia="Times New Roman" w:hAnsi="Times New Roman" w:cs="Times New Roman"/>
          <w:sz w:val="24"/>
          <w:szCs w:val="24"/>
        </w:rPr>
        <w:t>) defines sexual harassment as follows:</w:t>
      </w:r>
    </w:p>
    <w:p w:rsidR="000C4FD5" w:rsidRPr="000C4FD5" w:rsidRDefault="000C4FD5" w:rsidP="000C4F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  <w:u w:val="single"/>
        </w:rPr>
        <w:t>Sexual Harassment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 – Unwanted conduct on the basis of sex, sexual orientation, gender or gender identity, whether actual or perceived. This includes, but is not limited to:</w:t>
      </w:r>
    </w:p>
    <w:p w:rsidR="000C4FD5" w:rsidRPr="000C4FD5" w:rsidRDefault="000C4FD5" w:rsidP="000C4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Attempting to coerce an unwilling person into a sexual relationship;</w:t>
      </w:r>
    </w:p>
    <w:p w:rsidR="000C4FD5" w:rsidRPr="000C4FD5" w:rsidRDefault="000C4FD5" w:rsidP="000C4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Dating or Domestic Violence, as defined in this policy;</w:t>
      </w:r>
    </w:p>
    <w:p w:rsidR="000C4FD5" w:rsidRPr="000C4FD5" w:rsidRDefault="000C4FD5" w:rsidP="000C4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Repeatedly subject a person to unwelcome sexual attention, unwanted comments, or communications or jokes of a sexual nature or about their sexual experiences or orientation;</w:t>
      </w:r>
    </w:p>
    <w:p w:rsidR="000C4FD5" w:rsidRPr="000C4FD5" w:rsidRDefault="000C4FD5" w:rsidP="000C4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Punishing a refusal to comply with a sexual request;</w:t>
      </w:r>
    </w:p>
    <w:p w:rsidR="000C4FD5" w:rsidRPr="000C4FD5" w:rsidRDefault="000C4FD5" w:rsidP="000C4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Conditioning a benefit on submitting to sexual advances;</w:t>
      </w:r>
    </w:p>
    <w:p w:rsidR="000C4FD5" w:rsidRPr="000C4FD5" w:rsidRDefault="000C4FD5" w:rsidP="000C4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Stalking, as defined in this policy, on the basis of sex or gender;</w:t>
      </w:r>
    </w:p>
    <w:p w:rsidR="000C4FD5" w:rsidRPr="000C4FD5" w:rsidRDefault="000C4FD5" w:rsidP="000C4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Threatening or committing sexual violence; or</w:t>
      </w:r>
    </w:p>
    <w:p w:rsidR="000C4FD5" w:rsidRPr="000C4FD5" w:rsidRDefault="000C4FD5" w:rsidP="000C4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Bullying someone on the basis of sex or gender. This includes bullying someone for exhibiting what is perceived as a stereotypical characteristic for their sex, or for failing to conform to stereotypical notions of masculinity and femininity. This may include repeated use of degrading words, gestures, or sounds to describe a person.</w:t>
      </w:r>
    </w:p>
    <w:p w:rsidR="000C4FD5" w:rsidRPr="000C4FD5" w:rsidRDefault="000C4FD5" w:rsidP="000C4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Sexual harassment may be committed by any person upon any other person regardless of the sex, gender, sexual orientation, and/or gender identity of those involved.</w:t>
      </w:r>
    </w:p>
    <w:p w:rsidR="000C4FD5" w:rsidRPr="000C4FD5" w:rsidRDefault="004C2E36" w:rsidP="000C4F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Report</w:t>
      </w:r>
      <w:r w:rsidR="000C4FD5" w:rsidRPr="000C4FD5">
        <w:rPr>
          <w:rFonts w:ascii="Times New Roman" w:eastAsia="Times New Roman" w:hAnsi="Times New Roman" w:cs="Times New Roman"/>
          <w:b/>
          <w:sz w:val="24"/>
          <w:szCs w:val="24"/>
        </w:rPr>
        <w:t xml:space="preserve"> harassment</w:t>
      </w:r>
      <w:r w:rsidR="000774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7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FD5" w:rsidRPr="000C4FD5">
        <w:rPr>
          <w:rFonts w:ascii="Times New Roman" w:eastAsia="Times New Roman" w:hAnsi="Times New Roman" w:cs="Times New Roman"/>
          <w:sz w:val="24"/>
          <w:szCs w:val="24"/>
        </w:rPr>
        <w:t>Sexual harassment is wrong and completely unacceptable, and should be reported as soon as possible.  Complaints may be filed with the department chair and/or advising coordinator (</w:t>
      </w:r>
      <w:hyperlink r:id="rId10" w:tgtFrame="_blank" w:history="1">
        <w:r w:rsidR="000C4FD5"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physics@boisestate.edu</w:t>
        </w:r>
      </w:hyperlink>
      <w:r w:rsidR="000C4FD5" w:rsidRPr="000C4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tgtFrame="_blank" w:history="1">
        <w:r w:rsidR="000C4FD5"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208-426-3775</w:t>
        </w:r>
      </w:hyperlink>
      <w:r w:rsidR="000C4FD5" w:rsidRPr="000C4FD5">
        <w:rPr>
          <w:rFonts w:ascii="Times New Roman" w:eastAsia="Times New Roman" w:hAnsi="Times New Roman" w:cs="Times New Roman"/>
          <w:sz w:val="24"/>
          <w:szCs w:val="24"/>
        </w:rPr>
        <w:t xml:space="preserve">), and/or through one of the following: </w:t>
      </w:r>
    </w:p>
    <w:p w:rsidR="000C4FD5" w:rsidRPr="000C4FD5" w:rsidRDefault="000C4FD5" w:rsidP="000C4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Title IX Coordinator at </w:t>
      </w:r>
      <w:hyperlink r:id="rId12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(208) 426-1258</w:t>
        </w:r>
      </w:hyperlink>
      <w:r w:rsidRPr="000C4FD5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By email to </w:t>
      </w:r>
      <w:hyperlink r:id="rId13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reportdiscrimination@boisestate.edu</w:t>
        </w:r>
      </w:hyperlink>
      <w:r w:rsidRPr="000C4FD5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FD5">
        <w:rPr>
          <w:rFonts w:ascii="Times New Roman" w:eastAsia="Times New Roman" w:hAnsi="Times New Roman" w:cs="Times New Roman"/>
          <w:sz w:val="24"/>
          <w:szCs w:val="24"/>
        </w:rPr>
        <w:t>EthicsPoint</w:t>
      </w:r>
      <w:proofErr w:type="spellEnd"/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 Hotline toll-free at </w:t>
      </w:r>
      <w:hyperlink r:id="rId14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1-855-863-1299</w:t>
        </w:r>
      </w:hyperlink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15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https://secure.ethicspoint.com/domain/media/en/gui/37887/index.html</w:t>
        </w:r>
      </w:hyperlink>
    </w:p>
    <w:p w:rsidR="000C4FD5" w:rsidRPr="000C4FD5" w:rsidRDefault="000C4FD5" w:rsidP="000C4F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In addition, Boise State has confidential resources available to victims of sexual misconduct, domestic violence, dating violence, or stalking who are seeking confidential University support, by contacting one of the following: </w:t>
      </w:r>
    </w:p>
    <w:p w:rsidR="000C4FD5" w:rsidRPr="000C4FD5" w:rsidRDefault="000C4FD5" w:rsidP="000C4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1. Gender Equity Center – </w:t>
      </w:r>
      <w:hyperlink r:id="rId16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(208) 426-4259</w:t>
        </w:r>
      </w:hyperlink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University Health Services – </w:t>
      </w:r>
      <w:hyperlink r:id="rId17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(208) 426-1459</w:t>
        </w:r>
      </w:hyperlink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 University Counseling Services – </w:t>
      </w:r>
      <w:hyperlink r:id="rId18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(208) 426-1459</w:t>
        </w:r>
      </w:hyperlink>
    </w:p>
    <w:p w:rsidR="000C4FD5" w:rsidRPr="000C4FD5" w:rsidRDefault="000C4FD5" w:rsidP="000C4F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 xml:space="preserve">If a student Complainant or Respondent believes the University has failed to investigate the alleged policy violation in accordance with law or policy, a complaint may be filed with: </w:t>
      </w:r>
    </w:p>
    <w:p w:rsidR="000C4FD5" w:rsidRPr="000C4FD5" w:rsidRDefault="000C4FD5" w:rsidP="000C4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U.S. Department of Education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Office of Civil Rights, Region 10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810 3rd Avenue #750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Seattle, WA 98104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https://ocrportal.hhs.gov/portal/lobby.jsf</w:t>
        </w:r>
      </w:hyperlink>
      <w:r w:rsidRPr="000C4FD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1-800-368-1019</w:t>
        </w:r>
      </w:hyperlink>
    </w:p>
    <w:p w:rsidR="000C4FD5" w:rsidRPr="000C4FD5" w:rsidRDefault="000C4FD5" w:rsidP="000C4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Employee Complainants or Respondents may file a complaint with:</w:t>
      </w:r>
    </w:p>
    <w:p w:rsidR="000C4FD5" w:rsidRPr="000C4FD5" w:rsidRDefault="000C4FD5" w:rsidP="000C4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Idaho Human Rights Commission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317 W Main Street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Boise, ID 83702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https://humanrights.idaho.gov</w:t>
        </w:r>
      </w:hyperlink>
      <w:r w:rsidRPr="000C4FD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(208) 334-2664</w:t>
        </w:r>
      </w:hyperlink>
    </w:p>
    <w:p w:rsidR="000C4FD5" w:rsidRPr="000C4FD5" w:rsidRDefault="000C4FD5" w:rsidP="000C4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0C4FD5" w:rsidRPr="000C4FD5" w:rsidRDefault="000C4FD5" w:rsidP="000C4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Equal Employment Opportunity Commission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Federal Office Building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909 First Avenue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Suite 400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  <w:t>Seattle, WA 98104-1061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" w:tgtFrame="_blank" w:history="1">
        <w:r w:rsidRPr="000C4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(800)-669-6820</w:t>
        </w:r>
      </w:hyperlink>
    </w:p>
    <w:p w:rsidR="00557F94" w:rsidRPr="000C4FD5" w:rsidRDefault="000C4FD5" w:rsidP="000C4F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D5">
        <w:rPr>
          <w:rFonts w:ascii="Times New Roman" w:eastAsia="Times New Roman" w:hAnsi="Times New Roman" w:cs="Times New Roman"/>
          <w:sz w:val="24"/>
          <w:szCs w:val="24"/>
        </w:rPr>
        <w:t>Sincerely,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C4FD5">
        <w:rPr>
          <w:rFonts w:ascii="Times New Roman" w:eastAsia="Times New Roman" w:hAnsi="Times New Roman" w:cs="Times New Roman"/>
          <w:sz w:val="24"/>
          <w:szCs w:val="24"/>
        </w:rPr>
        <w:t>Charles Hanna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03360">
        <w:rPr>
          <w:rFonts w:ascii="Times New Roman" w:eastAsia="Times New Roman" w:hAnsi="Times New Roman" w:cs="Times New Roman"/>
          <w:sz w:val="24"/>
          <w:szCs w:val="24"/>
        </w:rPr>
        <w:t xml:space="preserve">Department </w:t>
      </w:r>
      <w:r w:rsidRPr="000C4FD5">
        <w:rPr>
          <w:rFonts w:ascii="Times New Roman" w:eastAsia="Times New Roman" w:hAnsi="Times New Roman" w:cs="Times New Roman"/>
          <w:sz w:val="24"/>
          <w:szCs w:val="24"/>
        </w:rPr>
        <w:t>Chair of Physics</w:t>
      </w:r>
      <w:bookmarkStart w:id="0" w:name="_GoBack"/>
      <w:bookmarkEnd w:id="0"/>
    </w:p>
    <w:sectPr w:rsidR="00557F94" w:rsidRPr="000C4FD5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70" w:rsidRDefault="00297670" w:rsidP="00077405">
      <w:pPr>
        <w:spacing w:after="0" w:line="240" w:lineRule="auto"/>
      </w:pPr>
      <w:r>
        <w:separator/>
      </w:r>
    </w:p>
  </w:endnote>
  <w:endnote w:type="continuationSeparator" w:id="0">
    <w:p w:rsidR="00297670" w:rsidRDefault="00297670" w:rsidP="0007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935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405" w:rsidRDefault="000774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3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7405" w:rsidRDefault="000774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70" w:rsidRDefault="00297670" w:rsidP="00077405">
      <w:pPr>
        <w:spacing w:after="0" w:line="240" w:lineRule="auto"/>
      </w:pPr>
      <w:r>
        <w:separator/>
      </w:r>
    </w:p>
  </w:footnote>
  <w:footnote w:type="continuationSeparator" w:id="0">
    <w:p w:rsidR="00297670" w:rsidRDefault="00297670" w:rsidP="0007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53377"/>
    <w:multiLevelType w:val="multilevel"/>
    <w:tmpl w:val="321E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B6"/>
    <w:rsid w:val="00003360"/>
    <w:rsid w:val="00077405"/>
    <w:rsid w:val="000C4FD5"/>
    <w:rsid w:val="00297670"/>
    <w:rsid w:val="004C2E36"/>
    <w:rsid w:val="00557F94"/>
    <w:rsid w:val="006B0190"/>
    <w:rsid w:val="00725BB6"/>
    <w:rsid w:val="00C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4F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405"/>
  </w:style>
  <w:style w:type="paragraph" w:styleId="Footer">
    <w:name w:val="footer"/>
    <w:basedOn w:val="Normal"/>
    <w:link w:val="FooterChar"/>
    <w:uiPriority w:val="99"/>
    <w:unhideWhenUsed/>
    <w:rsid w:val="000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4F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405"/>
  </w:style>
  <w:style w:type="paragraph" w:styleId="Footer">
    <w:name w:val="footer"/>
    <w:basedOn w:val="Normal"/>
    <w:link w:val="FooterChar"/>
    <w:uiPriority w:val="99"/>
    <w:unhideWhenUsed/>
    <w:rsid w:val="000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boisestate.edu/values/standards-of-conduct/" TargetMode="External"/><Relationship Id="rId13" Type="http://schemas.openxmlformats.org/officeDocument/2006/relationships/hyperlink" Target="mailto:reportdiscrimination@boisestate.edu" TargetMode="External"/><Relationship Id="rId18" Type="http://schemas.openxmlformats.org/officeDocument/2006/relationships/hyperlink" Target="tel:(208)%20426-145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humanrights.idaho.gov" TargetMode="External"/><Relationship Id="rId7" Type="http://schemas.openxmlformats.org/officeDocument/2006/relationships/endnotes" Target="endnotes.xml"/><Relationship Id="rId12" Type="http://schemas.openxmlformats.org/officeDocument/2006/relationships/hyperlink" Target="tel:(208)%20426-1258" TargetMode="External"/><Relationship Id="rId17" Type="http://schemas.openxmlformats.org/officeDocument/2006/relationships/hyperlink" Target="tel:(208)%20426-14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(208)%20426-4259" TargetMode="External"/><Relationship Id="rId20" Type="http://schemas.openxmlformats.org/officeDocument/2006/relationships/hyperlink" Target="tel:(800)%20368-10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(208)%20426-377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ecure.ethicspoint.com/domain/media/en/gui/37887/index.html" TargetMode="External"/><Relationship Id="rId23" Type="http://schemas.openxmlformats.org/officeDocument/2006/relationships/hyperlink" Target="tel:(800)%20669-6820" TargetMode="External"/><Relationship Id="rId10" Type="http://schemas.openxmlformats.org/officeDocument/2006/relationships/hyperlink" Target="mailto:physics@boisestate.edu" TargetMode="External"/><Relationship Id="rId19" Type="http://schemas.openxmlformats.org/officeDocument/2006/relationships/hyperlink" Target="https://ocrportal.hhs.gov/portal/lobby.js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y.boisestate.edu/governance-legal/sexual-harassment-dating-violence/" TargetMode="External"/><Relationship Id="rId14" Type="http://schemas.openxmlformats.org/officeDocument/2006/relationships/hyperlink" Target="tel:(855)%20863-1299" TargetMode="External"/><Relationship Id="rId22" Type="http://schemas.openxmlformats.org/officeDocument/2006/relationships/hyperlink" Target="tel:(208)%20334-2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Hanna</dc:creator>
  <cp:keywords/>
  <dc:description/>
  <cp:lastModifiedBy>CB Hanna</cp:lastModifiedBy>
  <cp:revision>6</cp:revision>
  <dcterms:created xsi:type="dcterms:W3CDTF">2019-10-28T05:48:00Z</dcterms:created>
  <dcterms:modified xsi:type="dcterms:W3CDTF">2019-10-28T06:03:00Z</dcterms:modified>
</cp:coreProperties>
</file>