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FE5E2E">
      <w:pPr>
        <w:rPr>
          <w:b/>
          <w:sz w:val="28"/>
          <w:szCs w:val="28"/>
        </w:rPr>
      </w:pPr>
      <w:r w:rsidRPr="00AE5237">
        <w:rPr>
          <w:b/>
          <w:sz w:val="28"/>
          <w:szCs w:val="28"/>
        </w:rPr>
        <w:t>TRANSPORTING EMPLOYEES AND MATERIALS</w:t>
      </w:r>
    </w:p>
    <w:p w:rsidR="00AE5237" w:rsidRPr="00AE5237" w:rsidRDefault="00AE5237" w:rsidP="00FE5E2E">
      <w:pPr>
        <w:rPr>
          <w:b/>
          <w:sz w:val="28"/>
          <w:szCs w:val="28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Do employees who operate vehicles on public thoroughfares have valid operator’s licenses?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When seven or more employees are regularly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transported in a van, bus, or truck, is the operator’s license appropriate for the class of vehicle being driven and are there enough seats?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Are vehicles used to transport employees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equipped with lamps, brakes, horns, mirrors,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windshields and turn signals, and are they in good repair?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Are transport vehicles provided with handrails,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steps, stirrups, or similar devices, placed and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arranged to allow employees to safely mount or dismount?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proofErr w:type="gramStart"/>
      <w:r w:rsidR="00D960DF" w:rsidRPr="00AE5237">
        <w:rPr>
          <w:sz w:val="24"/>
          <w:szCs w:val="24"/>
        </w:rPr>
        <w:t>Are</w:t>
      </w:r>
      <w:proofErr w:type="gramEnd"/>
      <w:r w:rsidR="00D960DF" w:rsidRPr="00AE5237">
        <w:rPr>
          <w:sz w:val="24"/>
          <w:szCs w:val="24"/>
        </w:rPr>
        <w:t xml:space="preserve"> employee transport vehicles equipped at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all times with at least two reflective-type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flares?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Is a fully charged fire extinguisher, in good condition, with at least a 4 B</w:t>
      </w:r>
      <w:proofErr w:type="gramStart"/>
      <w:r w:rsidR="00D960DF" w:rsidRPr="00AE5237">
        <w:rPr>
          <w:sz w:val="24"/>
          <w:szCs w:val="24"/>
        </w:rPr>
        <w:t>:C</w:t>
      </w:r>
      <w:proofErr w:type="gramEnd"/>
      <w:r w:rsidR="00D960DF" w:rsidRPr="00AE5237">
        <w:rPr>
          <w:sz w:val="24"/>
          <w:szCs w:val="24"/>
        </w:rPr>
        <w:t xml:space="preserve"> rating mai</w:t>
      </w:r>
      <w:r w:rsidR="00FE5E2E" w:rsidRPr="00AE5237">
        <w:rPr>
          <w:sz w:val="24"/>
          <w:szCs w:val="24"/>
        </w:rPr>
        <w:t>n</w:t>
      </w:r>
      <w:r w:rsidR="00D960DF" w:rsidRPr="00AE5237">
        <w:rPr>
          <w:sz w:val="24"/>
          <w:szCs w:val="24"/>
        </w:rPr>
        <w:t>tained in each employee transport vehicle?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When cutting tools or tools with sharp edges are carried in passenger compartments of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employee transport vehicles, are they placed in closed boxes or containers that are secured in place?</w:t>
      </w:r>
    </w:p>
    <w:p w:rsidR="00FE5E2E" w:rsidRPr="00AE5237" w:rsidRDefault="00FE5E2E" w:rsidP="00FE5E2E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E5237" w:rsidRDefault="00AE5237" w:rsidP="00FE5E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E5237">
        <w:rPr>
          <w:sz w:val="24"/>
          <w:szCs w:val="24"/>
        </w:rPr>
        <w:t>Are employees prohibited from riding on top</w:t>
      </w:r>
      <w:r w:rsidR="00FE5E2E" w:rsidRPr="00AE5237">
        <w:rPr>
          <w:sz w:val="24"/>
          <w:szCs w:val="24"/>
        </w:rPr>
        <w:t xml:space="preserve"> </w:t>
      </w:r>
      <w:r w:rsidR="00D960DF" w:rsidRPr="00AE5237">
        <w:rPr>
          <w:sz w:val="24"/>
          <w:szCs w:val="24"/>
        </w:rPr>
        <w:t>of any load that could shift, topple, or othe</w:t>
      </w:r>
      <w:r w:rsidR="00FE5E2E" w:rsidRPr="00AE5237">
        <w:rPr>
          <w:sz w:val="24"/>
          <w:szCs w:val="24"/>
        </w:rPr>
        <w:t>r</w:t>
      </w:r>
      <w:r w:rsidR="00D960DF" w:rsidRPr="00AE5237">
        <w:rPr>
          <w:sz w:val="24"/>
          <w:szCs w:val="24"/>
        </w:rPr>
        <w:t>wise become unstable?</w:t>
      </w:r>
    </w:p>
    <w:p w:rsidR="0004514A" w:rsidRPr="00AE5237" w:rsidRDefault="0004514A" w:rsidP="00FE5E2E">
      <w:pPr>
        <w:rPr>
          <w:sz w:val="24"/>
          <w:szCs w:val="24"/>
        </w:rPr>
      </w:pPr>
      <w:bookmarkStart w:id="0" w:name="_GoBack"/>
      <w:bookmarkEnd w:id="0"/>
    </w:p>
    <w:sectPr w:rsidR="0004514A" w:rsidRPr="00AE5237" w:rsidSect="00FE5E2E">
      <w:footerReference w:type="even" r:id="rId8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BA" w:rsidRDefault="00985CBA">
      <w:r>
        <w:separator/>
      </w:r>
    </w:p>
  </w:endnote>
  <w:endnote w:type="continuationSeparator" w:id="0">
    <w:p w:rsidR="00985CBA" w:rsidRDefault="0098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BA" w:rsidRDefault="00985CBA">
      <w:r>
        <w:separator/>
      </w:r>
    </w:p>
  </w:footnote>
  <w:footnote w:type="continuationSeparator" w:id="0">
    <w:p w:rsidR="00985CBA" w:rsidRDefault="0098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787AF2"/>
    <w:rsid w:val="00985CBA"/>
    <w:rsid w:val="00A10690"/>
    <w:rsid w:val="00AE5237"/>
    <w:rsid w:val="00D960DF"/>
    <w:rsid w:val="00ED170E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2016-05-18T17:24:00Z</dcterms:created>
  <dcterms:modified xsi:type="dcterms:W3CDTF">2016-05-19T17:55:00Z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