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1D" w:rsidRDefault="00395F1D">
      <w:pPr>
        <w:pStyle w:val="Blockquote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Ladder Safety</w:t>
      </w:r>
    </w:p>
    <w:p w:rsidR="00395F1D" w:rsidRDefault="00395F1D">
      <w:pPr>
        <w:pStyle w:val="Blockquote"/>
        <w:jc w:val="center"/>
      </w:pPr>
      <w:r>
        <w:rPr>
          <w:b/>
          <w:sz w:val="48"/>
        </w:rPr>
        <w:pict>
          <v:rect id="_x0000_i1025" style="width:0;height:1.5pt" o:hralign="center" o:hrstd="t" o:hr="t" fillcolor="#aca899" stroked="f"/>
        </w:pict>
      </w:r>
    </w:p>
    <w:p w:rsidR="00395F1D" w:rsidRDefault="00395F1D">
      <w:pPr>
        <w:pStyle w:val="Blockquote"/>
      </w:pPr>
      <w:r>
        <w:rPr>
          <w:b/>
          <w:sz w:val="28"/>
        </w:rPr>
        <w:t>Purpose</w:t>
      </w:r>
    </w:p>
    <w:p w:rsidR="00395F1D" w:rsidRDefault="00395F1D">
      <w:pPr>
        <w:pStyle w:val="Blockquote"/>
      </w:pPr>
      <w:r>
        <w:t>Ladders present unique opportunities for unsafe acts and unsafe conditions. Employees who use ladders must be trained in proper selection, inspection, use and storage. Improper use of ladders has cause a large percentage of accidents in the workplace are of accidents. Use caution on ladders. OSHA reference: (29 CFR 1910.25, 1910.26, and 1910.27).</w:t>
      </w:r>
    </w:p>
    <w:p w:rsidR="00395F1D" w:rsidRDefault="00395F1D">
      <w:pPr>
        <w:pStyle w:val="Blockquote"/>
      </w:pPr>
      <w:r>
        <w:rPr>
          <w:b/>
          <w:sz w:val="28"/>
        </w:rPr>
        <w:t>Ladder Hazards</w:t>
      </w:r>
    </w:p>
    <w:p w:rsidR="00395F1D" w:rsidRDefault="00395F1D">
      <w:pPr>
        <w:pStyle w:val="Blockquote"/>
      </w:pPr>
      <w:r>
        <w:t>Falls from ladders can result in broken bone and death. Ladder safety is a life saving program at our company..</w:t>
      </w:r>
    </w:p>
    <w:p w:rsidR="00395F1D" w:rsidRDefault="00395F1D">
      <w:pPr>
        <w:pStyle w:val="Blockquote"/>
      </w:pPr>
      <w:r>
        <w:rPr>
          <w:b/>
          <w:i/>
        </w:rPr>
        <w:t>Hazards include:</w:t>
      </w:r>
      <w:r>
        <w:t xml:space="preserve">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Ladders with missing or broken parts.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Using a ladder with too low a weight rating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Using a ladder that is too short for purpose.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Using metal ladders near electrical wires.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Using ladders as a working platform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Objects falling from ladders </w:t>
      </w:r>
    </w:p>
    <w:p w:rsidR="00395F1D" w:rsidRDefault="00395F1D">
      <w:pPr>
        <w:pStyle w:val="Blockquote"/>
      </w:pPr>
      <w:r>
        <w:rPr>
          <w:b/>
          <w:sz w:val="28"/>
        </w:rPr>
        <w:t>Ladder Inspection</w:t>
      </w:r>
    </w:p>
    <w:p w:rsidR="00395F1D" w:rsidRDefault="00395F1D">
      <w:pPr>
        <w:pStyle w:val="Blockquote"/>
      </w:pPr>
      <w:r>
        <w:t xml:space="preserve">Inspect ladders before each use.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All rungs and steps are free of oil, grease, dirt, etc.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All fittings are tight.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Spreaders or other locking devices are in place.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Non-skid safety feet are in place.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No structural defects, all support braces intact. </w:t>
      </w:r>
    </w:p>
    <w:p w:rsidR="00395F1D" w:rsidRDefault="00395F1D">
      <w:pPr>
        <w:pStyle w:val="Blockquote"/>
      </w:pPr>
      <w:r>
        <w:t>Do not use broken ladders. Most ladders cannot be repaired to manufacturer specifications. Throw away all broken ladders.</w:t>
      </w:r>
    </w:p>
    <w:p w:rsidR="00395F1D" w:rsidRDefault="00395F1D">
      <w:pPr>
        <w:pStyle w:val="Blockquote"/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Ladder Storage</w:t>
      </w:r>
    </w:p>
    <w:p w:rsidR="00395F1D" w:rsidRDefault="00395F1D">
      <w:pPr>
        <w:pStyle w:val="Blockquote"/>
      </w:pPr>
      <w:r>
        <w:t>Store ladders on sturdy hooks in areas where they cannot be damaged. Store to prevent warping or sagging. Do not hang anything on ladders that are in a stored condition.</w:t>
      </w:r>
    </w:p>
    <w:p w:rsidR="00395F1D" w:rsidRDefault="00395F1D">
      <w:pPr>
        <w:pStyle w:val="Blockquote"/>
      </w:pPr>
      <w:r>
        <w:rPr>
          <w:b/>
          <w:sz w:val="28"/>
        </w:rPr>
        <w:t>Ladder Ratings</w:t>
      </w:r>
    </w:p>
    <w:p w:rsidR="00395F1D" w:rsidRDefault="00395F1D">
      <w:pPr>
        <w:pStyle w:val="Blockquote"/>
      </w:pPr>
      <w:r>
        <w:rPr>
          <w:b/>
          <w:i/>
        </w:rPr>
        <w:t>Ladder weight ratings</w:t>
      </w:r>
      <w:r>
        <w:t xml:space="preserve">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I-A 300 pounds (heavy duty)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I 250 pounds (heavy duty)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II 225 pounds (medium duty)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III 200 pounds (light duty). </w:t>
      </w:r>
    </w:p>
    <w:p w:rsidR="00395F1D" w:rsidRDefault="00395F1D">
      <w:pPr>
        <w:pStyle w:val="Blockquote"/>
      </w:pPr>
      <w:r>
        <w:rPr>
          <w:b/>
          <w:i/>
        </w:rPr>
        <w:t>Limits on ladder length.</w:t>
      </w:r>
      <w:r>
        <w:t xml:space="preserve">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A stepladder should be no more than 20 feet high.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A one-section ladder should be no more than 30 feet.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An extension ladder can go to 60 feet, but the sections must overlap. </w:t>
      </w:r>
    </w:p>
    <w:p w:rsidR="00395F1D" w:rsidRDefault="00395F1D">
      <w:pPr>
        <w:pStyle w:val="Blockquote"/>
      </w:pPr>
      <w:r>
        <w:rPr>
          <w:b/>
          <w:sz w:val="28"/>
        </w:rPr>
        <w:t>Ladder Setup</w:t>
      </w:r>
    </w:p>
    <w:p w:rsidR="00395F1D" w:rsidRDefault="00395F1D">
      <w:pPr>
        <w:pStyle w:val="Blockquote"/>
      </w:pPr>
      <w:r>
        <w:t xml:space="preserve">The following procedure must be followed to prevent ladder accidents: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Place ladder on a clean slip free level surface.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Extend the ladder to have about 4 feet above the top support or work area.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Anchor the top and bottom of the ladder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Place the ladder base 1/4 the height, of the ladder, from the wall when using an extension ladder.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Never allow more than one person on a ladder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Use carriers and tool belts to carry objects up a ladder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Do not lean out from the ladder in any direction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If you have a fear of heights - don't climb a ladder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Do not allow other to work under a ladder in use. </w:t>
      </w:r>
    </w:p>
    <w:p w:rsidR="00395F1D" w:rsidRDefault="00395F1D">
      <w:pPr>
        <w:pStyle w:val="Blockquote"/>
      </w:pPr>
      <w:r>
        <w:rPr>
          <w:rStyle w:val="Strong"/>
        </w:rPr>
        <w:br w:type="page"/>
      </w:r>
      <w:r>
        <w:rPr>
          <w:rStyle w:val="Strong"/>
        </w:rPr>
        <w:lastRenderedPageBreak/>
        <w:t>Ladder Maintenance</w:t>
      </w:r>
      <w:r>
        <w:t xml:space="preserve">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Keep ladders clean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Never replace broken parts unless provided by the original manufacturer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Do not attempt to repair broken side rails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Keep all threaded fasteners properly adjusted </w:t>
      </w:r>
    </w:p>
    <w:p w:rsidR="00395F1D" w:rsidRDefault="00395F1D">
      <w:pPr>
        <w:pStyle w:val="Blockquote"/>
        <w:numPr>
          <w:ilvl w:val="0"/>
          <w:numId w:val="1"/>
        </w:numPr>
      </w:pPr>
      <w:r>
        <w:t xml:space="preserve">Replace worn steps with parts from manufacturer </w:t>
      </w:r>
    </w:p>
    <w:p w:rsidR="00395F1D" w:rsidRDefault="00395F1D">
      <w:pPr>
        <w:pStyle w:val="Blockquote"/>
        <w:ind w:left="1080"/>
      </w:pPr>
      <w:r>
        <w:t>.</w:t>
      </w:r>
    </w:p>
    <w:p w:rsidR="00395F1D" w:rsidRDefault="00395F1D"/>
    <w:sectPr w:rsidR="00395F1D">
      <w:footerReference w:type="default" r:id="rId7"/>
      <w:pgSz w:w="12240" w:h="15840"/>
      <w:pgMar w:top="144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F1D" w:rsidRDefault="00395F1D">
      <w:r>
        <w:separator/>
      </w:r>
    </w:p>
  </w:endnote>
  <w:endnote w:type="continuationSeparator" w:id="0">
    <w:p w:rsidR="00395F1D" w:rsidRDefault="0039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F1D" w:rsidRDefault="00395F1D">
    <w:pPr>
      <w:pStyle w:val="Footer"/>
      <w:jc w:val="center"/>
      <w:rPr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8C60D6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F1D" w:rsidRDefault="00395F1D">
      <w:r>
        <w:separator/>
      </w:r>
    </w:p>
  </w:footnote>
  <w:footnote w:type="continuationSeparator" w:id="0">
    <w:p w:rsidR="00395F1D" w:rsidRDefault="0039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8C"/>
    <w:rsid w:val="00395F1D"/>
    <w:rsid w:val="008C60D6"/>
    <w:rsid w:val="00B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549C6-3DEF-4438-B9D0-C2EB7BA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Ladder Safety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Ladder Safety</dc:title>
  <dc:subject/>
  <dc:creator>Nan Manning</dc:creator>
  <cp:keywords/>
  <cp:lastModifiedBy>Frances Jones</cp:lastModifiedBy>
  <cp:revision>2</cp:revision>
  <dcterms:created xsi:type="dcterms:W3CDTF">2019-07-18T17:35:00Z</dcterms:created>
  <dcterms:modified xsi:type="dcterms:W3CDTF">2019-07-18T17:35:00Z</dcterms:modified>
</cp:coreProperties>
</file>